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ECC" w:rsidRPr="00315ECC" w:rsidRDefault="00315ECC" w:rsidP="00315ECC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315ECC">
        <w:rPr>
          <w:rFonts w:ascii="Times New Roman" w:hAnsi="Times New Roman"/>
          <w:b/>
          <w:sz w:val="32"/>
          <w:szCs w:val="32"/>
        </w:rPr>
        <w:t>27,3% перевірених листків непрацездатності видані з порушеннями</w:t>
      </w:r>
    </w:p>
    <w:p w:rsidR="00315ECC" w:rsidRPr="00315ECC" w:rsidRDefault="00315ECC" w:rsidP="00315ECC">
      <w:pPr>
        <w:spacing w:after="240"/>
        <w:ind w:firstLine="851"/>
        <w:jc w:val="both"/>
        <w:rPr>
          <w:rFonts w:ascii="Times New Roman" w:hAnsi="Times New Roman"/>
          <w:sz w:val="32"/>
          <w:szCs w:val="32"/>
          <w:lang w:val="ru-RU"/>
        </w:rPr>
      </w:pPr>
      <w:r w:rsidRPr="00315ECC">
        <w:rPr>
          <w:rFonts w:ascii="Times New Roman" w:hAnsi="Times New Roman"/>
          <w:sz w:val="32"/>
          <w:szCs w:val="32"/>
        </w:rPr>
        <w:t>Упродовж 2018 року фахівцями Фонду соціального страхування України було здійснено перевірки 207 495 листків непрацездатності. У тому числі під час перевірок страхувальників (роботодавців) проаналізовано 31 481 лікарняний листок, з яких 27,3% видані з порушенням Інструкції про порядок заповнення листка непрацездатності.</w:t>
      </w:r>
    </w:p>
    <w:p w:rsidR="00315ECC" w:rsidRPr="00315ECC" w:rsidRDefault="00315ECC" w:rsidP="00315ECC">
      <w:pPr>
        <w:spacing w:after="240"/>
        <w:ind w:firstLine="851"/>
        <w:jc w:val="both"/>
        <w:rPr>
          <w:rFonts w:ascii="Times New Roman" w:hAnsi="Times New Roman"/>
          <w:sz w:val="32"/>
          <w:szCs w:val="32"/>
          <w:lang w:val="ru-RU"/>
        </w:rPr>
      </w:pPr>
      <w:r w:rsidRPr="00315ECC">
        <w:rPr>
          <w:rFonts w:ascii="Times New Roman" w:hAnsi="Times New Roman"/>
          <w:sz w:val="32"/>
          <w:szCs w:val="32"/>
        </w:rPr>
        <w:t>Аудит здійснюється з метою забезпечення цільового використання коштів загальнообов’язкового державного соціального страхування та упередження неправомірних виплат. Водночас, проведення перевірок здійснюється за наявності вагомих підстав і законних приводів.</w:t>
      </w:r>
    </w:p>
    <w:p w:rsidR="00315ECC" w:rsidRPr="00315ECC" w:rsidRDefault="00315ECC" w:rsidP="00315ECC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proofErr w:type="spellStart"/>
      <w:r w:rsidRPr="00315ECC">
        <w:rPr>
          <w:rFonts w:ascii="Times New Roman" w:hAnsi="Times New Roman"/>
          <w:sz w:val="32"/>
          <w:szCs w:val="32"/>
          <w:lang w:val="ru-RU"/>
        </w:rPr>
        <w:t>Зазначимо</w:t>
      </w:r>
      <w:proofErr w:type="spellEnd"/>
      <w:r w:rsidRPr="00315ECC">
        <w:rPr>
          <w:rFonts w:ascii="Times New Roman" w:hAnsi="Times New Roman"/>
          <w:sz w:val="32"/>
          <w:szCs w:val="32"/>
          <w:lang w:val="ru-RU"/>
        </w:rPr>
        <w:t xml:space="preserve">, </w:t>
      </w:r>
      <w:proofErr w:type="gramStart"/>
      <w:r w:rsidRPr="00315ECC">
        <w:rPr>
          <w:rFonts w:ascii="Times New Roman" w:hAnsi="Times New Roman"/>
          <w:sz w:val="32"/>
          <w:szCs w:val="32"/>
          <w:lang w:val="ru-RU"/>
        </w:rPr>
        <w:t>р</w:t>
      </w:r>
      <w:proofErr w:type="spellStart"/>
      <w:proofErr w:type="gramEnd"/>
      <w:r w:rsidRPr="00315ECC">
        <w:rPr>
          <w:rFonts w:ascii="Times New Roman" w:hAnsi="Times New Roman"/>
          <w:sz w:val="32"/>
          <w:szCs w:val="32"/>
        </w:rPr>
        <w:t>ішення</w:t>
      </w:r>
      <w:proofErr w:type="spellEnd"/>
      <w:r w:rsidRPr="00315ECC">
        <w:rPr>
          <w:rFonts w:ascii="Times New Roman" w:hAnsi="Times New Roman"/>
          <w:sz w:val="32"/>
          <w:szCs w:val="32"/>
        </w:rPr>
        <w:t xml:space="preserve"> </w:t>
      </w:r>
      <w:r w:rsidRPr="00315ECC">
        <w:rPr>
          <w:rFonts w:ascii="Times New Roman" w:hAnsi="Times New Roman"/>
          <w:sz w:val="32"/>
          <w:szCs w:val="32"/>
          <w:lang w:val="ru-RU"/>
        </w:rPr>
        <w:t>про</w:t>
      </w:r>
      <w:r w:rsidRPr="00315ECC">
        <w:rPr>
          <w:rFonts w:ascii="Times New Roman" w:hAnsi="Times New Roman"/>
          <w:sz w:val="32"/>
          <w:szCs w:val="32"/>
        </w:rPr>
        <w:t xml:space="preserve"> призначення або відмову в призначенні матеріального забезпечення приймає комісія (уповноважений) із соціального страхування підприємства на підставі листка непрацездатності застрахованої особи. </w:t>
      </w:r>
    </w:p>
    <w:p w:rsidR="00315ECC" w:rsidRPr="00315ECC" w:rsidRDefault="00315ECC" w:rsidP="00315ECC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315ECC">
        <w:rPr>
          <w:rFonts w:ascii="Times New Roman" w:hAnsi="Times New Roman"/>
          <w:sz w:val="32"/>
          <w:szCs w:val="32"/>
        </w:rPr>
        <w:t>Серед іншого, до повноважень комісії (уповноваженого) належить розгляд підстав і правильність видачі та заповнення листків непрацездатності задля уникнення зловживань; ведення обліку осіб, які часто та довго хворіють; перевірки дотримання застрахованими особами режиму, визначеного лікарем на період тимчасової непрацездатності тощо.</w:t>
      </w:r>
    </w:p>
    <w:p w:rsidR="00315ECC" w:rsidRPr="00315ECC" w:rsidRDefault="00315ECC" w:rsidP="00315ECC">
      <w:pPr>
        <w:ind w:firstLine="851"/>
        <w:jc w:val="both"/>
        <w:rPr>
          <w:rFonts w:ascii="Times New Roman" w:hAnsi="Times New Roman"/>
          <w:sz w:val="32"/>
          <w:szCs w:val="32"/>
        </w:rPr>
      </w:pPr>
      <w:r w:rsidRPr="00315ECC">
        <w:rPr>
          <w:rFonts w:ascii="Times New Roman" w:hAnsi="Times New Roman"/>
          <w:sz w:val="32"/>
          <w:szCs w:val="32"/>
        </w:rPr>
        <w:t xml:space="preserve">Нагадаємо, упродовж 2018 року страхувальниками було надано до Фонду заяви-розрахунки для фінансування майже 38 </w:t>
      </w:r>
      <w:proofErr w:type="spellStart"/>
      <w:r w:rsidRPr="00315ECC">
        <w:rPr>
          <w:rFonts w:ascii="Times New Roman" w:hAnsi="Times New Roman"/>
          <w:sz w:val="32"/>
          <w:szCs w:val="32"/>
        </w:rPr>
        <w:t>млн</w:t>
      </w:r>
      <w:proofErr w:type="spellEnd"/>
      <w:r w:rsidRPr="00315ECC">
        <w:rPr>
          <w:rFonts w:ascii="Times New Roman" w:hAnsi="Times New Roman"/>
          <w:sz w:val="32"/>
          <w:szCs w:val="32"/>
        </w:rPr>
        <w:t xml:space="preserve"> днів тимчасової непрацездатності, що на 5,7% більше, ніж у 2017 році. Для фінансування матеріального забезпечення по листках непрацездатності у минулому році з бюджету Фонду було направлено близько 11,5 </w:t>
      </w:r>
      <w:proofErr w:type="spellStart"/>
      <w:r w:rsidRPr="00315ECC">
        <w:rPr>
          <w:rFonts w:ascii="Times New Roman" w:hAnsi="Times New Roman"/>
          <w:sz w:val="32"/>
          <w:szCs w:val="32"/>
        </w:rPr>
        <w:t>млрд</w:t>
      </w:r>
      <w:proofErr w:type="spellEnd"/>
      <w:r w:rsidRPr="00315ECC">
        <w:rPr>
          <w:rFonts w:ascii="Times New Roman" w:hAnsi="Times New Roman"/>
          <w:sz w:val="32"/>
          <w:szCs w:val="32"/>
        </w:rPr>
        <w:t xml:space="preserve"> грн. </w:t>
      </w: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1781A"/>
    <w:rsid w:val="0002423E"/>
    <w:rsid w:val="00025508"/>
    <w:rsid w:val="00030FE2"/>
    <w:rsid w:val="00036CE7"/>
    <w:rsid w:val="00050DE7"/>
    <w:rsid w:val="00073765"/>
    <w:rsid w:val="00095EB0"/>
    <w:rsid w:val="000964F0"/>
    <w:rsid w:val="0009682A"/>
    <w:rsid w:val="000A4464"/>
    <w:rsid w:val="000B2847"/>
    <w:rsid w:val="000C081B"/>
    <w:rsid w:val="000C5FC1"/>
    <w:rsid w:val="000D3F2C"/>
    <w:rsid w:val="000F7884"/>
    <w:rsid w:val="001058C1"/>
    <w:rsid w:val="00125038"/>
    <w:rsid w:val="00126C95"/>
    <w:rsid w:val="001359C3"/>
    <w:rsid w:val="0015379F"/>
    <w:rsid w:val="00153E95"/>
    <w:rsid w:val="00157A52"/>
    <w:rsid w:val="00164D84"/>
    <w:rsid w:val="00167FF9"/>
    <w:rsid w:val="001711D5"/>
    <w:rsid w:val="001720E2"/>
    <w:rsid w:val="00181CA0"/>
    <w:rsid w:val="001825E0"/>
    <w:rsid w:val="00185197"/>
    <w:rsid w:val="001855CC"/>
    <w:rsid w:val="001C6CA9"/>
    <w:rsid w:val="001D0F01"/>
    <w:rsid w:val="001D720A"/>
    <w:rsid w:val="001F7D18"/>
    <w:rsid w:val="00207880"/>
    <w:rsid w:val="00220CAF"/>
    <w:rsid w:val="00231403"/>
    <w:rsid w:val="002668CF"/>
    <w:rsid w:val="00284A1E"/>
    <w:rsid w:val="00293202"/>
    <w:rsid w:val="002A042E"/>
    <w:rsid w:val="002B24AC"/>
    <w:rsid w:val="002E254B"/>
    <w:rsid w:val="002F5160"/>
    <w:rsid w:val="00303884"/>
    <w:rsid w:val="00315ECC"/>
    <w:rsid w:val="00322F6B"/>
    <w:rsid w:val="00326D8F"/>
    <w:rsid w:val="00341262"/>
    <w:rsid w:val="00350398"/>
    <w:rsid w:val="0035767B"/>
    <w:rsid w:val="003670E3"/>
    <w:rsid w:val="003B20CB"/>
    <w:rsid w:val="003B74E7"/>
    <w:rsid w:val="003C7904"/>
    <w:rsid w:val="003E11CE"/>
    <w:rsid w:val="003F06A8"/>
    <w:rsid w:val="00410CE1"/>
    <w:rsid w:val="00416DD1"/>
    <w:rsid w:val="00417623"/>
    <w:rsid w:val="00423604"/>
    <w:rsid w:val="0043343C"/>
    <w:rsid w:val="0044080A"/>
    <w:rsid w:val="004447E2"/>
    <w:rsid w:val="00461211"/>
    <w:rsid w:val="00475229"/>
    <w:rsid w:val="0049099C"/>
    <w:rsid w:val="004C502D"/>
    <w:rsid w:val="004C536B"/>
    <w:rsid w:val="004E09CA"/>
    <w:rsid w:val="004E1A2E"/>
    <w:rsid w:val="004F72EE"/>
    <w:rsid w:val="00502B84"/>
    <w:rsid w:val="0057697B"/>
    <w:rsid w:val="005778E4"/>
    <w:rsid w:val="0058016C"/>
    <w:rsid w:val="00596346"/>
    <w:rsid w:val="005B765C"/>
    <w:rsid w:val="0062362E"/>
    <w:rsid w:val="006262EE"/>
    <w:rsid w:val="00627B36"/>
    <w:rsid w:val="00640B6F"/>
    <w:rsid w:val="006510D2"/>
    <w:rsid w:val="00652EE8"/>
    <w:rsid w:val="00655BC1"/>
    <w:rsid w:val="006630D9"/>
    <w:rsid w:val="00665344"/>
    <w:rsid w:val="00673184"/>
    <w:rsid w:val="00675431"/>
    <w:rsid w:val="00681536"/>
    <w:rsid w:val="00686A14"/>
    <w:rsid w:val="00694340"/>
    <w:rsid w:val="006E1252"/>
    <w:rsid w:val="00711D1C"/>
    <w:rsid w:val="00761269"/>
    <w:rsid w:val="00764CAF"/>
    <w:rsid w:val="007755FD"/>
    <w:rsid w:val="00786B18"/>
    <w:rsid w:val="007B22CF"/>
    <w:rsid w:val="007B6397"/>
    <w:rsid w:val="007B72F2"/>
    <w:rsid w:val="007C401F"/>
    <w:rsid w:val="007F2737"/>
    <w:rsid w:val="00836361"/>
    <w:rsid w:val="00837C5C"/>
    <w:rsid w:val="008403DF"/>
    <w:rsid w:val="00840D61"/>
    <w:rsid w:val="00862D59"/>
    <w:rsid w:val="00867F57"/>
    <w:rsid w:val="00883B2C"/>
    <w:rsid w:val="00886CDF"/>
    <w:rsid w:val="0089743D"/>
    <w:rsid w:val="008A564E"/>
    <w:rsid w:val="008B5473"/>
    <w:rsid w:val="008B5E92"/>
    <w:rsid w:val="008D02DD"/>
    <w:rsid w:val="008D7DA6"/>
    <w:rsid w:val="00911201"/>
    <w:rsid w:val="00923150"/>
    <w:rsid w:val="00947FA5"/>
    <w:rsid w:val="00970BB4"/>
    <w:rsid w:val="00971F54"/>
    <w:rsid w:val="00985ACB"/>
    <w:rsid w:val="009870C4"/>
    <w:rsid w:val="0099287A"/>
    <w:rsid w:val="009A765E"/>
    <w:rsid w:val="009C273E"/>
    <w:rsid w:val="009D5163"/>
    <w:rsid w:val="009D7443"/>
    <w:rsid w:val="009E29D1"/>
    <w:rsid w:val="009E31D9"/>
    <w:rsid w:val="009F3672"/>
    <w:rsid w:val="00A00215"/>
    <w:rsid w:val="00A164EE"/>
    <w:rsid w:val="00A204C3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5BA0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A2BF3"/>
    <w:rsid w:val="00BB1AB5"/>
    <w:rsid w:val="00BD4898"/>
    <w:rsid w:val="00C21ECA"/>
    <w:rsid w:val="00C236C8"/>
    <w:rsid w:val="00C270BE"/>
    <w:rsid w:val="00C31BCC"/>
    <w:rsid w:val="00C4217E"/>
    <w:rsid w:val="00C4222E"/>
    <w:rsid w:val="00C60654"/>
    <w:rsid w:val="00C728E5"/>
    <w:rsid w:val="00C958CF"/>
    <w:rsid w:val="00C96105"/>
    <w:rsid w:val="00CB06B0"/>
    <w:rsid w:val="00CC046F"/>
    <w:rsid w:val="00D00352"/>
    <w:rsid w:val="00D0036C"/>
    <w:rsid w:val="00D07BAA"/>
    <w:rsid w:val="00D40852"/>
    <w:rsid w:val="00D450FC"/>
    <w:rsid w:val="00D63605"/>
    <w:rsid w:val="00D82BE5"/>
    <w:rsid w:val="00D86F55"/>
    <w:rsid w:val="00DA4639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975"/>
    <w:rsid w:val="00E94A43"/>
    <w:rsid w:val="00E96877"/>
    <w:rsid w:val="00EA1BEE"/>
    <w:rsid w:val="00EB5302"/>
    <w:rsid w:val="00ED2FDF"/>
    <w:rsid w:val="00EE58CE"/>
    <w:rsid w:val="00EE6EA5"/>
    <w:rsid w:val="00EF690F"/>
    <w:rsid w:val="00F01C2F"/>
    <w:rsid w:val="00F10384"/>
    <w:rsid w:val="00F42D76"/>
    <w:rsid w:val="00F601C3"/>
    <w:rsid w:val="00F764C2"/>
    <w:rsid w:val="00F85426"/>
    <w:rsid w:val="00F93D56"/>
    <w:rsid w:val="00F95EF2"/>
    <w:rsid w:val="00FC1998"/>
    <w:rsid w:val="00FC5AA4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2019-03-14T08:33:00Z</dcterms:created>
  <dcterms:modified xsi:type="dcterms:W3CDTF">2019-03-14T08:33:00Z</dcterms:modified>
</cp:coreProperties>
</file>